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7AE34" w14:textId="77777777" w:rsidR="0095266C" w:rsidRPr="00023F1F" w:rsidRDefault="0095266C" w:rsidP="0095266C">
      <w:pPr>
        <w:pStyle w:val="Heading1"/>
        <w:numPr>
          <w:ilvl w:val="0"/>
          <w:numId w:val="0"/>
        </w:numPr>
        <w:ind w:left="720" w:hanging="720"/>
        <w:rPr>
          <w:rFonts w:asciiTheme="minorHAnsi" w:eastAsia="Arial" w:hAnsiTheme="minorHAnsi" w:cstheme="minorHAnsi"/>
          <w:b w:val="0"/>
          <w:sz w:val="22"/>
          <w:szCs w:val="22"/>
        </w:rPr>
      </w:pPr>
      <w:bookmarkStart w:id="0" w:name="_Toc99033582"/>
      <w:r w:rsidRPr="00023F1F">
        <w:rPr>
          <w:rFonts w:asciiTheme="minorHAnsi" w:eastAsia="Arial" w:hAnsiTheme="minorHAnsi" w:cstheme="minorHAnsi"/>
          <w:sz w:val="22"/>
          <w:szCs w:val="22"/>
        </w:rPr>
        <w:t>FORM 4 – SPEARFISHING COMPETITION MEDICAL AND EMERGENCY CONTACT LIST</w:t>
      </w:r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7178"/>
      </w:tblGrid>
      <w:tr w:rsidR="0095266C" w:rsidRPr="00023F1F" w14:paraId="5C95870E" w14:textId="77777777" w:rsidTr="007C4293">
        <w:tc>
          <w:tcPr>
            <w:tcW w:w="1838" w:type="dxa"/>
          </w:tcPr>
          <w:p w14:paraId="1EE2CC59" w14:textId="77777777" w:rsidR="0095266C" w:rsidRPr="00023F1F" w:rsidRDefault="0095266C" w:rsidP="007C4293">
            <w:pPr>
              <w:spacing w:before="40" w:after="40"/>
              <w:jc w:val="both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67EAD563" wp14:editId="37092FFA">
                  <wp:extent cx="948690" cy="1345565"/>
                  <wp:effectExtent l="0" t="0" r="3810" b="6985"/>
                  <wp:docPr id="18" name="Picture 18" descr="Triple Zero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riple Zero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8690" cy="1345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78" w:type="dxa"/>
          </w:tcPr>
          <w:p w14:paraId="7DC6226F" w14:textId="77777777" w:rsidR="0095266C" w:rsidRPr="00023F1F" w:rsidRDefault="0095266C" w:rsidP="007C4293">
            <w:pPr>
              <w:spacing w:before="40" w:after="40"/>
              <w:jc w:val="both"/>
              <w:rPr>
                <w:rFonts w:asciiTheme="minorHAnsi" w:hAnsiTheme="minorHAnsi" w:cstheme="minorHAnsi"/>
                <w:sz w:val="24"/>
                <w:szCs w:val="24"/>
                <w:lang w:val="en-AU" w:eastAsia="en-AU"/>
              </w:rPr>
            </w:pPr>
            <w:r w:rsidRPr="00023F1F">
              <w:rPr>
                <w:rFonts w:asciiTheme="minorHAnsi" w:hAnsiTheme="minorHAnsi" w:cstheme="minorHAnsi"/>
                <w:sz w:val="24"/>
                <w:szCs w:val="24"/>
                <w:lang w:val="en-AU" w:eastAsia="en-AU"/>
              </w:rPr>
              <w:t>Is someone seriously injured or in need of urgent medical help?</w:t>
            </w:r>
          </w:p>
          <w:p w14:paraId="3523EDB1" w14:textId="77777777" w:rsidR="0095266C" w:rsidRPr="00023F1F" w:rsidRDefault="0095266C" w:rsidP="007C4293">
            <w:pPr>
              <w:spacing w:before="40" w:after="40"/>
              <w:jc w:val="both"/>
              <w:rPr>
                <w:rFonts w:asciiTheme="minorHAnsi" w:hAnsiTheme="minorHAnsi" w:cstheme="minorHAnsi"/>
                <w:sz w:val="24"/>
                <w:szCs w:val="24"/>
                <w:lang w:val="en-AU" w:eastAsia="en-AU"/>
              </w:rPr>
            </w:pPr>
            <w:r w:rsidRPr="00023F1F">
              <w:rPr>
                <w:rFonts w:asciiTheme="minorHAnsi" w:hAnsiTheme="minorHAnsi" w:cstheme="minorHAnsi"/>
                <w:sz w:val="24"/>
                <w:szCs w:val="24"/>
                <w:lang w:val="en-AU" w:eastAsia="en-AU"/>
              </w:rPr>
              <w:t>Do you want Police, Fire or Ambulance?</w:t>
            </w:r>
          </w:p>
          <w:p w14:paraId="3E627266" w14:textId="77777777" w:rsidR="0095266C" w:rsidRPr="00023F1F" w:rsidRDefault="0095266C" w:rsidP="007C4293">
            <w:pPr>
              <w:spacing w:before="40" w:after="40"/>
              <w:jc w:val="center"/>
              <w:rPr>
                <w:rStyle w:val="Emphasis"/>
                <w:rFonts w:asciiTheme="minorHAnsi" w:eastAsiaTheme="majorEastAsia" w:hAnsiTheme="minorHAnsi" w:cstheme="minorHAnsi"/>
                <w:sz w:val="32"/>
                <w:szCs w:val="32"/>
                <w:u w:val="single"/>
                <w:shd w:val="clear" w:color="auto" w:fill="FFFFFF"/>
              </w:rPr>
            </w:pPr>
            <w:r w:rsidRPr="00023F1F">
              <w:rPr>
                <w:rStyle w:val="Strong"/>
                <w:rFonts w:asciiTheme="minorHAnsi" w:eastAsiaTheme="majorEastAsia" w:hAnsiTheme="minorHAnsi" w:cstheme="minorHAnsi"/>
                <w:sz w:val="32"/>
                <w:szCs w:val="32"/>
                <w:u w:val="single"/>
                <w:shd w:val="clear" w:color="auto" w:fill="FFFFFF"/>
              </w:rPr>
              <w:t>Call Triple Zero (000)</w:t>
            </w:r>
          </w:p>
          <w:p w14:paraId="61CB7763" w14:textId="77777777" w:rsidR="0095266C" w:rsidRPr="00023F1F" w:rsidRDefault="0095266C" w:rsidP="007C4293">
            <w:pPr>
              <w:spacing w:before="40" w:after="40"/>
              <w:jc w:val="both"/>
              <w:rPr>
                <w:rStyle w:val="Emphasis"/>
                <w:rFonts w:asciiTheme="minorHAnsi" w:eastAsiaTheme="majorEastAsia" w:hAnsiTheme="minorHAnsi" w:cstheme="minorHAnsi"/>
                <w:sz w:val="24"/>
                <w:szCs w:val="24"/>
                <w:shd w:val="clear" w:color="auto" w:fill="FFFFFF"/>
              </w:rPr>
            </w:pPr>
            <w:r w:rsidRPr="00023F1F">
              <w:rPr>
                <w:rStyle w:val="Emphasis"/>
                <w:rFonts w:asciiTheme="minorHAnsi" w:eastAsiaTheme="majorEastAsia" w:hAnsiTheme="minorHAnsi" w:cstheme="minorHAnsi"/>
                <w:b/>
                <w:bCs/>
                <w:sz w:val="24"/>
                <w:szCs w:val="24"/>
                <w:shd w:val="clear" w:color="auto" w:fill="FFFFFF"/>
              </w:rPr>
              <w:t>Important </w:t>
            </w:r>
            <w:r w:rsidRPr="00023F1F">
              <w:rPr>
                <w:rStyle w:val="Emphasis"/>
                <w:rFonts w:asciiTheme="minorHAnsi" w:eastAsiaTheme="majorEastAsia" w:hAnsiTheme="minorHAnsi" w:cstheme="minorHAnsi"/>
                <w:sz w:val="24"/>
                <w:szCs w:val="24"/>
                <w:shd w:val="clear" w:color="auto" w:fill="FFFFFF"/>
              </w:rPr>
              <w:t>– if there is no mobile coverage on any network, you will not be able to reach the Emergency Call Service via a mobile telephone.</w:t>
            </w:r>
          </w:p>
          <w:p w14:paraId="55B003FB" w14:textId="77777777" w:rsidR="0095266C" w:rsidRPr="00023F1F" w:rsidRDefault="0095266C" w:rsidP="007C4293">
            <w:pPr>
              <w:spacing w:before="40" w:after="40"/>
              <w:jc w:val="center"/>
              <w:rPr>
                <w:rFonts w:asciiTheme="minorHAnsi" w:eastAsiaTheme="majorEastAsia" w:hAnsiTheme="minorHAnsi" w:cstheme="minorHAnsi"/>
                <w:b/>
                <w:bCs/>
                <w:i/>
                <w:iCs/>
                <w:sz w:val="32"/>
                <w:szCs w:val="32"/>
                <w:u w:val="single"/>
                <w:shd w:val="clear" w:color="auto" w:fill="FFFFFF"/>
              </w:rPr>
            </w:pPr>
            <w:r w:rsidRPr="00023F1F">
              <w:rPr>
                <w:rFonts w:asciiTheme="minorHAnsi" w:eastAsiaTheme="majorEastAsia" w:hAnsiTheme="minorHAnsi" w:cstheme="minorHAnsi"/>
                <w:b/>
                <w:bCs/>
                <w:sz w:val="32"/>
                <w:szCs w:val="32"/>
                <w:u w:val="single"/>
                <w:shd w:val="clear" w:color="auto" w:fill="FFFFFF"/>
              </w:rPr>
              <w:t>I</w:t>
            </w:r>
            <w:r w:rsidRPr="00023F1F">
              <w:rPr>
                <w:rFonts w:asciiTheme="minorHAnsi" w:eastAsiaTheme="majorEastAsia" w:hAnsiTheme="minorHAnsi" w:cstheme="minorHAnsi"/>
                <w:b/>
                <w:bCs/>
                <w:sz w:val="32"/>
                <w:szCs w:val="32"/>
                <w:u w:val="single"/>
              </w:rPr>
              <w:t>n a marine based emergency use VHF Channel 16</w:t>
            </w:r>
          </w:p>
        </w:tc>
      </w:tr>
    </w:tbl>
    <w:p w14:paraId="6F6AF9E0" w14:textId="77777777" w:rsidR="0095266C" w:rsidRPr="00023F1F" w:rsidRDefault="0095266C" w:rsidP="0095266C">
      <w:pPr>
        <w:spacing w:after="160" w:line="259" w:lineRule="auto"/>
        <w:jc w:val="both"/>
        <w:rPr>
          <w:rFonts w:asciiTheme="minorHAnsi" w:eastAsiaTheme="majorEastAsia" w:hAnsiTheme="minorHAnsi" w:cstheme="minorHAnsi"/>
          <w:i/>
          <w:iCs/>
          <w:sz w:val="25"/>
          <w:szCs w:val="25"/>
          <w:shd w:val="clear" w:color="auto" w:fill="FFFFFF"/>
        </w:rPr>
      </w:pPr>
      <w:r w:rsidRPr="00023F1F">
        <w:rPr>
          <w:rStyle w:val="Emphasis"/>
          <w:rFonts w:asciiTheme="minorHAnsi" w:eastAsiaTheme="majorEastAsia" w:hAnsiTheme="minorHAnsi" w:cstheme="minorHAnsi"/>
          <w:b/>
          <w:bCs/>
          <w:sz w:val="25"/>
          <w:szCs w:val="25"/>
          <w:shd w:val="clear" w:color="auto" w:fill="FFFFFF"/>
        </w:rPr>
        <w:t>​​​​​​​​​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95266C" w:rsidRPr="00023F1F" w14:paraId="20468EDD" w14:textId="77777777" w:rsidTr="007C4293">
        <w:tc>
          <w:tcPr>
            <w:tcW w:w="9016" w:type="dxa"/>
            <w:gridSpan w:val="2"/>
            <w:shd w:val="clear" w:color="auto" w:fill="E7E6E6" w:themeFill="background2"/>
          </w:tcPr>
          <w:p w14:paraId="760105C0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FIRST CONTACT:</w:t>
            </w:r>
          </w:p>
        </w:tc>
      </w:tr>
      <w:tr w:rsidR="0095266C" w:rsidRPr="00023F1F" w14:paraId="12F14B12" w14:textId="77777777" w:rsidTr="007C4293">
        <w:tc>
          <w:tcPr>
            <w:tcW w:w="1980" w:type="dxa"/>
          </w:tcPr>
          <w:p w14:paraId="4DE36E5B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Police</w:t>
            </w:r>
          </w:p>
          <w:p w14:paraId="290D6A22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036" w:type="dxa"/>
          </w:tcPr>
          <w:p w14:paraId="02AD625D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Phone:</w:t>
            </w:r>
          </w:p>
          <w:p w14:paraId="50A32C40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Address:</w:t>
            </w:r>
          </w:p>
          <w:p w14:paraId="1EE58260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Opening hours:</w:t>
            </w:r>
          </w:p>
          <w:p w14:paraId="65C74F4D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In an emergency call 000</w:t>
            </w:r>
          </w:p>
          <w:p w14:paraId="2A3A202E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Call </w:t>
            </w:r>
            <w:r w:rsidRPr="00023F1F">
              <w:rPr>
                <w:rFonts w:asciiTheme="minorHAnsi" w:hAnsiTheme="minorHAnsi" w:cstheme="minorHAnsi"/>
                <w:sz w:val="22"/>
                <w:szCs w:val="22"/>
              </w:rPr>
              <w:t>131 444</w:t>
            </w:r>
            <w:r w:rsidRPr="00023F1F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 to contact Police other than in an emergency.</w:t>
            </w:r>
          </w:p>
        </w:tc>
      </w:tr>
      <w:tr w:rsidR="0095266C" w:rsidRPr="00023F1F" w14:paraId="313A15F1" w14:textId="77777777" w:rsidTr="007C4293">
        <w:tc>
          <w:tcPr>
            <w:tcW w:w="1980" w:type="dxa"/>
          </w:tcPr>
          <w:p w14:paraId="4DD9BA85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Australian Volunteer Coast Guard</w:t>
            </w:r>
          </w:p>
        </w:tc>
        <w:tc>
          <w:tcPr>
            <w:tcW w:w="7036" w:type="dxa"/>
          </w:tcPr>
          <w:p w14:paraId="34D55702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Phone:</w:t>
            </w:r>
          </w:p>
          <w:p w14:paraId="7777C7A2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Address:</w:t>
            </w:r>
          </w:p>
          <w:p w14:paraId="49327EDF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Opening hours:</w:t>
            </w:r>
          </w:p>
        </w:tc>
      </w:tr>
      <w:tr w:rsidR="0095266C" w:rsidRPr="00023F1F" w14:paraId="255AC6FB" w14:textId="77777777" w:rsidTr="007C4293">
        <w:tc>
          <w:tcPr>
            <w:tcW w:w="1980" w:type="dxa"/>
          </w:tcPr>
          <w:p w14:paraId="1C688BBB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 xml:space="preserve">Volunteer Marine </w:t>
            </w: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br/>
              <w:t>Rescue</w:t>
            </w:r>
          </w:p>
        </w:tc>
        <w:tc>
          <w:tcPr>
            <w:tcW w:w="7036" w:type="dxa"/>
          </w:tcPr>
          <w:p w14:paraId="71C53BDA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Phone:</w:t>
            </w:r>
          </w:p>
          <w:p w14:paraId="36961FDE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Address:</w:t>
            </w:r>
          </w:p>
          <w:p w14:paraId="38516349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Opening hours:</w:t>
            </w:r>
          </w:p>
        </w:tc>
      </w:tr>
      <w:tr w:rsidR="0095266C" w:rsidRPr="00023F1F" w14:paraId="1E32619B" w14:textId="77777777" w:rsidTr="007C4293">
        <w:tc>
          <w:tcPr>
            <w:tcW w:w="1980" w:type="dxa"/>
          </w:tcPr>
          <w:p w14:paraId="26904E65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VHF Channel</w:t>
            </w:r>
          </w:p>
        </w:tc>
        <w:tc>
          <w:tcPr>
            <w:tcW w:w="7036" w:type="dxa"/>
          </w:tcPr>
          <w:p w14:paraId="091C4FE9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Use Channel 16 in the event of a marine based emergency</w:t>
            </w:r>
          </w:p>
        </w:tc>
      </w:tr>
      <w:tr w:rsidR="0095266C" w:rsidRPr="00023F1F" w14:paraId="16DE212A" w14:textId="77777777" w:rsidTr="007C4293">
        <w:tc>
          <w:tcPr>
            <w:tcW w:w="9016" w:type="dxa"/>
            <w:gridSpan w:val="2"/>
            <w:shd w:val="clear" w:color="auto" w:fill="E7E6E6" w:themeFill="background2"/>
          </w:tcPr>
          <w:p w14:paraId="0DD7477C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SECOND CONTACT:</w:t>
            </w:r>
          </w:p>
        </w:tc>
      </w:tr>
      <w:tr w:rsidR="0095266C" w:rsidRPr="00023F1F" w14:paraId="1F964641" w14:textId="77777777" w:rsidTr="007C4293">
        <w:tc>
          <w:tcPr>
            <w:tcW w:w="1980" w:type="dxa"/>
          </w:tcPr>
          <w:p w14:paraId="62AAF5D0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VHF local channel:</w:t>
            </w:r>
          </w:p>
        </w:tc>
        <w:tc>
          <w:tcPr>
            <w:tcW w:w="7036" w:type="dxa"/>
          </w:tcPr>
          <w:p w14:paraId="53A5172F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 xml:space="preserve">All boats to monitor Channel </w:t>
            </w:r>
            <w:proofErr w:type="gramStart"/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16;</w:t>
            </w:r>
            <w:proofErr w:type="gramEnd"/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 xml:space="preserve"> </w:t>
            </w:r>
          </w:p>
          <w:p w14:paraId="7F77521E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For non-essential competition communications switch to:</w:t>
            </w:r>
          </w:p>
        </w:tc>
      </w:tr>
      <w:tr w:rsidR="0095266C" w:rsidRPr="00023F1F" w14:paraId="091BCB1C" w14:textId="77777777" w:rsidTr="007C4293">
        <w:tc>
          <w:tcPr>
            <w:tcW w:w="1980" w:type="dxa"/>
          </w:tcPr>
          <w:p w14:paraId="6312011B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VHF nowcasting /forecast:</w:t>
            </w:r>
          </w:p>
          <w:p w14:paraId="44C14C50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036" w:type="dxa"/>
          </w:tcPr>
          <w:p w14:paraId="46997B4B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Most coastal radio stations provide regular local weather forecasts on VHF radio, with instructions and broadcast times announced regularly on Channel 16.</w:t>
            </w:r>
          </w:p>
        </w:tc>
      </w:tr>
      <w:tr w:rsidR="0095266C" w:rsidRPr="00023F1F" w14:paraId="5F94479D" w14:textId="77777777" w:rsidTr="007C4293">
        <w:tc>
          <w:tcPr>
            <w:tcW w:w="1980" w:type="dxa"/>
          </w:tcPr>
          <w:p w14:paraId="0A4BA301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Medical:</w:t>
            </w:r>
          </w:p>
        </w:tc>
        <w:tc>
          <w:tcPr>
            <w:tcW w:w="7036" w:type="dxa"/>
          </w:tcPr>
          <w:p w14:paraId="12B908D3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95266C" w:rsidRPr="00023F1F" w14:paraId="48578ABE" w14:textId="77777777" w:rsidTr="007C4293">
        <w:tc>
          <w:tcPr>
            <w:tcW w:w="1980" w:type="dxa"/>
          </w:tcPr>
          <w:p w14:paraId="568C3E61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After hours care:</w:t>
            </w:r>
          </w:p>
        </w:tc>
        <w:tc>
          <w:tcPr>
            <w:tcW w:w="7036" w:type="dxa"/>
          </w:tcPr>
          <w:p w14:paraId="5D42021A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95266C" w:rsidRPr="00023F1F" w14:paraId="7A43A144" w14:textId="77777777" w:rsidTr="007C4293">
        <w:tc>
          <w:tcPr>
            <w:tcW w:w="1980" w:type="dxa"/>
          </w:tcPr>
          <w:p w14:paraId="6172790F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Doctor:</w:t>
            </w:r>
          </w:p>
        </w:tc>
        <w:tc>
          <w:tcPr>
            <w:tcW w:w="7036" w:type="dxa"/>
          </w:tcPr>
          <w:p w14:paraId="7F9B0CB6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95266C" w:rsidRPr="00023F1F" w14:paraId="72025E1F" w14:textId="77777777" w:rsidTr="007C4293">
        <w:tc>
          <w:tcPr>
            <w:tcW w:w="1980" w:type="dxa"/>
          </w:tcPr>
          <w:p w14:paraId="0F8EB75A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 xml:space="preserve">Fire Emergency: </w:t>
            </w:r>
          </w:p>
        </w:tc>
        <w:tc>
          <w:tcPr>
            <w:tcW w:w="7036" w:type="dxa"/>
          </w:tcPr>
          <w:p w14:paraId="711C9EBB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Cs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Cs/>
                <w:sz w:val="22"/>
                <w:szCs w:val="22"/>
              </w:rPr>
              <w:t>CALL 000</w:t>
            </w:r>
          </w:p>
        </w:tc>
      </w:tr>
      <w:tr w:rsidR="0095266C" w:rsidRPr="00023F1F" w14:paraId="50D1FA3D" w14:textId="77777777" w:rsidTr="007C4293">
        <w:tc>
          <w:tcPr>
            <w:tcW w:w="1980" w:type="dxa"/>
          </w:tcPr>
          <w:p w14:paraId="5FE1C492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Nearest Decompression chamber:</w:t>
            </w:r>
          </w:p>
        </w:tc>
        <w:tc>
          <w:tcPr>
            <w:tcW w:w="7036" w:type="dxa"/>
          </w:tcPr>
          <w:p w14:paraId="733EF1DF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95266C" w:rsidRPr="00023F1F" w14:paraId="532055EE" w14:textId="77777777" w:rsidTr="007C4293">
        <w:tc>
          <w:tcPr>
            <w:tcW w:w="1980" w:type="dxa"/>
          </w:tcPr>
          <w:p w14:paraId="2279C450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Pharmacy:</w:t>
            </w:r>
          </w:p>
        </w:tc>
        <w:tc>
          <w:tcPr>
            <w:tcW w:w="7036" w:type="dxa"/>
          </w:tcPr>
          <w:p w14:paraId="346CF5D9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95266C" w:rsidRPr="00023F1F" w14:paraId="7E90BF99" w14:textId="77777777" w:rsidTr="007C4293">
        <w:tc>
          <w:tcPr>
            <w:tcW w:w="1980" w:type="dxa"/>
          </w:tcPr>
          <w:p w14:paraId="1A8D6BF9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proofErr w:type="spellStart"/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Harbour</w:t>
            </w:r>
            <w:proofErr w:type="spellEnd"/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 xml:space="preserve"> master:</w:t>
            </w:r>
          </w:p>
        </w:tc>
        <w:tc>
          <w:tcPr>
            <w:tcW w:w="7036" w:type="dxa"/>
          </w:tcPr>
          <w:p w14:paraId="3E73E123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95266C" w:rsidRPr="00023F1F" w14:paraId="5B8D6BD5" w14:textId="77777777" w:rsidTr="007C4293">
        <w:tc>
          <w:tcPr>
            <w:tcW w:w="1980" w:type="dxa"/>
          </w:tcPr>
          <w:p w14:paraId="12134027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Venue Address / contact:</w:t>
            </w:r>
          </w:p>
        </w:tc>
        <w:tc>
          <w:tcPr>
            <w:tcW w:w="7036" w:type="dxa"/>
          </w:tcPr>
          <w:p w14:paraId="0790DD7B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95266C" w:rsidRPr="00023F1F" w14:paraId="78222D39" w14:textId="77777777" w:rsidTr="007C4293">
        <w:tc>
          <w:tcPr>
            <w:tcW w:w="1980" w:type="dxa"/>
          </w:tcPr>
          <w:p w14:paraId="5B6EB467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Chopper pads:</w:t>
            </w: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ab/>
            </w:r>
          </w:p>
        </w:tc>
        <w:tc>
          <w:tcPr>
            <w:tcW w:w="7036" w:type="dxa"/>
          </w:tcPr>
          <w:p w14:paraId="410BAE15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95266C" w:rsidRPr="00023F1F" w14:paraId="2FBB90A4" w14:textId="77777777" w:rsidTr="007C4293">
        <w:tc>
          <w:tcPr>
            <w:tcW w:w="1980" w:type="dxa"/>
          </w:tcPr>
          <w:p w14:paraId="522DDC7E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023F1F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>Competition Safety boats:</w:t>
            </w:r>
          </w:p>
        </w:tc>
        <w:tc>
          <w:tcPr>
            <w:tcW w:w="7036" w:type="dxa"/>
          </w:tcPr>
          <w:p w14:paraId="4470A01F" w14:textId="77777777" w:rsidR="0095266C" w:rsidRPr="00023F1F" w:rsidRDefault="0095266C" w:rsidP="007C4293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</w:tbl>
    <w:p w14:paraId="49A8B314" w14:textId="77777777" w:rsidR="0095266C" w:rsidRPr="00023F1F" w:rsidRDefault="0095266C" w:rsidP="0095266C">
      <w:pPr>
        <w:spacing w:after="160" w:line="259" w:lineRule="auto"/>
        <w:rPr>
          <w:rFonts w:asciiTheme="minorHAnsi" w:eastAsia="Arial" w:hAnsiTheme="minorHAnsi" w:cstheme="minorHAnsi"/>
          <w:b/>
          <w:sz w:val="22"/>
          <w:szCs w:val="22"/>
        </w:rPr>
      </w:pPr>
    </w:p>
    <w:p w14:paraId="08E5E546" w14:textId="77777777" w:rsidR="00000000" w:rsidRPr="0095266C" w:rsidRDefault="00000000" w:rsidP="0095266C"/>
    <w:sectPr w:rsidR="00B20128" w:rsidRPr="0095266C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20AED2" w14:textId="77777777" w:rsidR="00A44A3C" w:rsidRDefault="00A44A3C" w:rsidP="005E5D66">
      <w:r>
        <w:separator/>
      </w:r>
    </w:p>
  </w:endnote>
  <w:endnote w:type="continuationSeparator" w:id="0">
    <w:p w14:paraId="7A280CB2" w14:textId="77777777" w:rsidR="00A44A3C" w:rsidRDefault="00A44A3C" w:rsidP="005E5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D8E85E" w14:textId="77777777" w:rsidR="00A44A3C" w:rsidRDefault="00A44A3C" w:rsidP="005E5D66">
      <w:r>
        <w:separator/>
      </w:r>
    </w:p>
  </w:footnote>
  <w:footnote w:type="continuationSeparator" w:id="0">
    <w:p w14:paraId="2C7668D2" w14:textId="77777777" w:rsidR="00A44A3C" w:rsidRDefault="00A44A3C" w:rsidP="005E5D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85"/>
      <w:gridCol w:w="7341"/>
    </w:tblGrid>
    <w:tr w:rsidR="005E5D66" w14:paraId="6FA616D7" w14:textId="77777777" w:rsidTr="007C4293">
      <w:tc>
        <w:tcPr>
          <w:tcW w:w="1701" w:type="dxa"/>
        </w:tcPr>
        <w:p w14:paraId="2AD794C3" w14:textId="77777777" w:rsidR="005E5D66" w:rsidRDefault="005E5D66" w:rsidP="005E5D66">
          <w:pPr>
            <w:pStyle w:val="Header"/>
            <w:rPr>
              <w:rFonts w:asciiTheme="minorHAnsi" w:hAnsiTheme="minorHAnsi" w:cstheme="minorHAnsi"/>
              <w:lang w:val="en-AU"/>
            </w:rPr>
          </w:pPr>
          <w:r w:rsidRPr="00483483">
            <w:rPr>
              <w:rFonts w:asciiTheme="minorHAnsi" w:hAnsiTheme="minorHAnsi" w:cstheme="minorHAnsi"/>
              <w:noProof/>
              <w:sz w:val="22"/>
              <w:szCs w:val="22"/>
            </w:rPr>
            <w:drawing>
              <wp:inline distT="0" distB="0" distL="0" distR="0" wp14:anchorId="51C717A9" wp14:editId="5DE39B6A">
                <wp:extent cx="609600" cy="624492"/>
                <wp:effectExtent l="0" t="0" r="0" b="4445"/>
                <wp:docPr id="17" name="Picture 17" descr="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Logo&#10;&#10;Description automatically generated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8090" cy="6434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29" w:type="dxa"/>
          <w:vAlign w:val="bottom"/>
        </w:tcPr>
        <w:p w14:paraId="2B72B42D" w14:textId="77777777" w:rsidR="005E5D66" w:rsidRPr="00EA7D63" w:rsidRDefault="005E5D66" w:rsidP="005E5D66">
          <w:pPr>
            <w:pStyle w:val="Header"/>
            <w:jc w:val="right"/>
            <w:rPr>
              <w:rFonts w:asciiTheme="minorHAnsi" w:hAnsiTheme="minorHAnsi" w:cstheme="minorHAnsi"/>
              <w:lang w:val="en-AU"/>
            </w:rPr>
          </w:pPr>
          <w:r w:rsidRPr="00EA7D63">
            <w:rPr>
              <w:rFonts w:asciiTheme="minorHAnsi" w:hAnsiTheme="minorHAnsi" w:cstheme="minorHAnsi"/>
              <w:lang w:val="en-AU"/>
            </w:rPr>
            <w:t xml:space="preserve">Australian National Spearfishing Championships </w:t>
          </w:r>
        </w:p>
        <w:p w14:paraId="6A76EE6F" w14:textId="77777777" w:rsidR="005E5D66" w:rsidRDefault="005E5D66" w:rsidP="005E5D66">
          <w:pPr>
            <w:pStyle w:val="Header"/>
            <w:jc w:val="right"/>
            <w:rPr>
              <w:rFonts w:asciiTheme="minorHAnsi" w:hAnsiTheme="minorHAnsi" w:cstheme="minorHAnsi"/>
              <w:lang w:val="en-AU"/>
            </w:rPr>
          </w:pPr>
          <w:r w:rsidRPr="00EA7D63">
            <w:rPr>
              <w:rFonts w:asciiTheme="minorHAnsi" w:hAnsiTheme="minorHAnsi" w:cstheme="minorHAnsi"/>
              <w:b/>
              <w:bCs/>
              <w:lang w:val="en-AU"/>
            </w:rPr>
            <w:t>Guidelines &amp; Standard Forms</w:t>
          </w:r>
        </w:p>
      </w:tc>
    </w:tr>
  </w:tbl>
  <w:p w14:paraId="332B083B" w14:textId="77777777" w:rsidR="005E5D66" w:rsidRPr="005E5D66" w:rsidRDefault="005E5D66" w:rsidP="005E5D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371AD7"/>
    <w:multiLevelType w:val="multilevel"/>
    <w:tmpl w:val="CC02101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9026417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D66"/>
    <w:rsid w:val="00037745"/>
    <w:rsid w:val="00063366"/>
    <w:rsid w:val="003B0C4C"/>
    <w:rsid w:val="005D210F"/>
    <w:rsid w:val="005E5D66"/>
    <w:rsid w:val="008043BD"/>
    <w:rsid w:val="0095266C"/>
    <w:rsid w:val="00A44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8B547"/>
  <w15:chartTrackingRefBased/>
  <w15:docId w15:val="{92D85851-CD37-410F-81F5-7627B8790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5D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5D66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5D66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5D66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5D66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5D66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5E5D66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5D66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5D66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5D66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5D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5D66"/>
  </w:style>
  <w:style w:type="paragraph" w:styleId="Footer">
    <w:name w:val="footer"/>
    <w:basedOn w:val="Normal"/>
    <w:link w:val="FooterChar"/>
    <w:uiPriority w:val="99"/>
    <w:unhideWhenUsed/>
    <w:rsid w:val="005E5D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5D66"/>
  </w:style>
  <w:style w:type="table" w:styleId="TableGrid">
    <w:name w:val="Table Grid"/>
    <w:basedOn w:val="TableNormal"/>
    <w:uiPriority w:val="39"/>
    <w:rsid w:val="005E5D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E5D66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5D66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5D66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5D66"/>
    <w:rPr>
      <w:rFonts w:eastAsiaTheme="minorEastAsia"/>
      <w:b/>
      <w:bCs/>
      <w:sz w:val="28"/>
      <w:szCs w:val="28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5D66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Heading6Char">
    <w:name w:val="Heading 6 Char"/>
    <w:basedOn w:val="DefaultParagraphFont"/>
    <w:link w:val="Heading6"/>
    <w:rsid w:val="005E5D66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5D66"/>
    <w:rPr>
      <w:rFonts w:eastAsiaTheme="minorEastAsia"/>
      <w:sz w:val="24"/>
      <w:szCs w:val="24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5D66"/>
    <w:rPr>
      <w:rFonts w:eastAsiaTheme="minorEastAsia"/>
      <w:i/>
      <w:iCs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5D66"/>
    <w:rPr>
      <w:rFonts w:asciiTheme="majorHAnsi" w:eastAsiaTheme="majorEastAsia" w:hAnsiTheme="majorHAnsi" w:cstheme="majorBidi"/>
      <w:lang w:val="en-US"/>
    </w:rPr>
  </w:style>
  <w:style w:type="character" w:styleId="Emphasis">
    <w:name w:val="Emphasis"/>
    <w:basedOn w:val="DefaultParagraphFont"/>
    <w:uiPriority w:val="20"/>
    <w:qFormat/>
    <w:rsid w:val="0095266C"/>
    <w:rPr>
      <w:i/>
      <w:iCs/>
    </w:rPr>
  </w:style>
  <w:style w:type="character" w:styleId="Strong">
    <w:name w:val="Strong"/>
    <w:basedOn w:val="DefaultParagraphFont"/>
    <w:uiPriority w:val="22"/>
    <w:qFormat/>
    <w:rsid w:val="009526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Randell</dc:creator>
  <cp:keywords/>
  <dc:description/>
  <cp:lastModifiedBy>Luke Randell</cp:lastModifiedBy>
  <cp:revision>2</cp:revision>
  <dcterms:created xsi:type="dcterms:W3CDTF">2023-12-10T22:47:00Z</dcterms:created>
  <dcterms:modified xsi:type="dcterms:W3CDTF">2023-12-10T22:47:00Z</dcterms:modified>
</cp:coreProperties>
</file>